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1EB99" w14:textId="77777777" w:rsidR="007557CF" w:rsidRDefault="007557CF" w:rsidP="007557CF">
      <w:pPr>
        <w:pStyle w:val="Title"/>
      </w:pPr>
      <w:bookmarkStart w:id="0" w:name="_GoBack"/>
      <w:bookmarkEnd w:id="0"/>
      <w:r>
        <w:t xml:space="preserve">[Organisation] </w:t>
      </w:r>
      <w:r w:rsidR="005C58DE">
        <w:t>Major Incident Procedure</w:t>
      </w:r>
    </w:p>
    <w:p w14:paraId="36C82C31" w14:textId="77777777" w:rsidR="007557CF" w:rsidRDefault="007557CF" w:rsidP="007557CF">
      <w:pPr>
        <w:pStyle w:val="Heading1"/>
      </w:pPr>
      <w:r>
        <w:t>Purpose</w:t>
      </w:r>
    </w:p>
    <w:p w14:paraId="385424F3" w14:textId="77777777" w:rsidR="007557CF" w:rsidRDefault="007557CF" w:rsidP="007557CF">
      <w:r>
        <w:t>[Organisation] recognises the importance of service management and is committed to operating an effective Service Management System to ensure that it operates responsibly as a business and in compliance with all legal and regulatory requirements in relation to the Service Delivery for Business Solutions.</w:t>
      </w:r>
    </w:p>
    <w:p w14:paraId="0F1A4D41" w14:textId="77777777" w:rsidR="007557CF" w:rsidRDefault="000913F3" w:rsidP="007557CF">
      <w:pPr>
        <w:pStyle w:val="Heading1"/>
      </w:pPr>
      <w:r>
        <w:t>Types of Releases</w:t>
      </w:r>
    </w:p>
    <w:p w14:paraId="7F127B52" w14:textId="77777777" w:rsidR="00352CE1" w:rsidRDefault="006B5A80" w:rsidP="00352CE1">
      <w:pPr>
        <w:pStyle w:val="Heading2"/>
      </w:pPr>
      <w:r>
        <w:t>S</w:t>
      </w:r>
      <w:r w:rsidR="00352CE1">
        <w:t>ervices</w:t>
      </w:r>
      <w:r>
        <w:t xml:space="preserve"> involved</w:t>
      </w:r>
    </w:p>
    <w:p w14:paraId="0311E849" w14:textId="77777777" w:rsidR="00352CE1" w:rsidRDefault="00352CE1" w:rsidP="00352CE1">
      <w:r>
        <w:t>The following is a list of service</w:t>
      </w:r>
      <w:r w:rsidR="006B5A80">
        <w:t>s</w:t>
      </w:r>
      <w:r>
        <w:t xml:space="preserve"> provided by [Organisation] </w:t>
      </w:r>
      <w:r w:rsidR="006B5A80">
        <w:t xml:space="preserve">for which this document provides the </w:t>
      </w:r>
      <w:r w:rsidR="005C58DE">
        <w:t>major incident procedure</w:t>
      </w:r>
      <w:r>
        <w:t>.</w:t>
      </w:r>
    </w:p>
    <w:p w14:paraId="6108F6C9" w14:textId="26237BB5" w:rsidR="00352CE1" w:rsidRPr="00352CE1" w:rsidRDefault="00352CE1" w:rsidP="00352CE1">
      <w:pPr>
        <w:rPr>
          <w:i/>
        </w:rPr>
      </w:pPr>
      <w:r w:rsidRPr="00352CE1">
        <w:rPr>
          <w:i/>
        </w:rPr>
        <w:t xml:space="preserve">[insert list of </w:t>
      </w:r>
      <w:r w:rsidR="006B5A80">
        <w:rPr>
          <w:i/>
        </w:rPr>
        <w:t>the relevant</w:t>
      </w:r>
      <w:r w:rsidRPr="00352CE1">
        <w:rPr>
          <w:i/>
        </w:rPr>
        <w:t xml:space="preserve"> service</w:t>
      </w:r>
      <w:r w:rsidR="006B5A80">
        <w:rPr>
          <w:i/>
        </w:rPr>
        <w:t>(-</w:t>
      </w:r>
      <w:r w:rsidR="00D52BF2">
        <w:rPr>
          <w:i/>
        </w:rPr>
        <w:t>s</w:t>
      </w:r>
      <w:r w:rsidR="006B5A80">
        <w:rPr>
          <w:i/>
        </w:rPr>
        <w:t>)</w:t>
      </w:r>
      <w:r w:rsidRPr="00352CE1">
        <w:rPr>
          <w:i/>
        </w:rPr>
        <w:t>]</w:t>
      </w:r>
    </w:p>
    <w:p w14:paraId="2FF054B0" w14:textId="77777777" w:rsidR="00352CE1" w:rsidRDefault="005C58DE" w:rsidP="00352CE1">
      <w:pPr>
        <w:pStyle w:val="Heading2"/>
      </w:pPr>
      <w:r>
        <w:t>Procedure</w:t>
      </w:r>
    </w:p>
    <w:p w14:paraId="31EDC259" w14:textId="77777777" w:rsidR="005C58DE" w:rsidRDefault="005C58DE" w:rsidP="005C58DE">
      <w:r>
        <w:t>When a major incident occurs, the following steps are to be taken.</w:t>
      </w:r>
    </w:p>
    <w:p w14:paraId="0945A514" w14:textId="77777777" w:rsidR="005C58DE" w:rsidRDefault="005C58DE" w:rsidP="005C58DE">
      <w:pPr>
        <w:pStyle w:val="ListParagraph"/>
        <w:numPr>
          <w:ilvl w:val="0"/>
          <w:numId w:val="2"/>
        </w:numPr>
      </w:pPr>
      <w:r>
        <w:t>Tier-2 or Tier-3 incident management flags the incident to the major incident management (MIM) team.</w:t>
      </w:r>
    </w:p>
    <w:p w14:paraId="4FDAB473" w14:textId="77777777" w:rsidR="005C58DE" w:rsidRDefault="005C58DE" w:rsidP="005C58DE">
      <w:pPr>
        <w:pStyle w:val="ListParagraph"/>
        <w:numPr>
          <w:ilvl w:val="0"/>
          <w:numId w:val="2"/>
        </w:numPr>
      </w:pPr>
      <w:r>
        <w:t>The MIM team assigns a member to the incident, who is responsible for:</w:t>
      </w:r>
    </w:p>
    <w:p w14:paraId="144984DC" w14:textId="77777777" w:rsidR="005C58DE" w:rsidRDefault="005C58DE" w:rsidP="005C58DE">
      <w:pPr>
        <w:pStyle w:val="ListParagraph"/>
        <w:numPr>
          <w:ilvl w:val="1"/>
          <w:numId w:val="2"/>
        </w:numPr>
      </w:pPr>
      <w:r>
        <w:t>Coordination of resources to handle the incident;</w:t>
      </w:r>
    </w:p>
    <w:p w14:paraId="637AA0AB" w14:textId="77777777" w:rsidR="005C58DE" w:rsidRDefault="005C58DE" w:rsidP="005C58DE">
      <w:pPr>
        <w:pStyle w:val="ListParagraph"/>
        <w:numPr>
          <w:ilvl w:val="1"/>
          <w:numId w:val="2"/>
        </w:numPr>
      </w:pPr>
      <w:r>
        <w:t>Internal and external communication about the incident;</w:t>
      </w:r>
    </w:p>
    <w:p w14:paraId="7272BB86" w14:textId="77777777" w:rsidR="005C58DE" w:rsidRDefault="005C58DE" w:rsidP="005C58DE">
      <w:pPr>
        <w:pStyle w:val="ListParagraph"/>
        <w:numPr>
          <w:ilvl w:val="1"/>
          <w:numId w:val="2"/>
        </w:numPr>
      </w:pPr>
      <w:r>
        <w:t>Updating top management and, where needed, customers about progress.</w:t>
      </w:r>
    </w:p>
    <w:p w14:paraId="36910A1A" w14:textId="77777777" w:rsidR="005C58DE" w:rsidRDefault="005C58DE" w:rsidP="005C58DE">
      <w:pPr>
        <w:pStyle w:val="ListParagraph"/>
        <w:numPr>
          <w:ilvl w:val="0"/>
          <w:numId w:val="2"/>
        </w:numPr>
      </w:pPr>
      <w:r>
        <w:t>The MIM contacts all teams and, if needed, external suppliers, that are needed to resolve the incident and forms a team that focuses on this incident.</w:t>
      </w:r>
    </w:p>
    <w:p w14:paraId="753D5C30" w14:textId="77777777" w:rsidR="005C58DE" w:rsidRDefault="005C58DE" w:rsidP="005C58DE">
      <w:pPr>
        <w:pStyle w:val="ListParagraph"/>
        <w:numPr>
          <w:ilvl w:val="0"/>
          <w:numId w:val="2"/>
        </w:numPr>
      </w:pPr>
      <w:r>
        <w:t>The MIM sets up a major incident conference bridge and announces the details to all internal stakeholders.</w:t>
      </w:r>
    </w:p>
    <w:p w14:paraId="4E0687FC" w14:textId="77777777" w:rsidR="005C58DE" w:rsidRDefault="005C58DE" w:rsidP="005C58DE">
      <w:pPr>
        <w:pStyle w:val="ListParagraph"/>
        <w:numPr>
          <w:ilvl w:val="0"/>
          <w:numId w:val="2"/>
        </w:numPr>
      </w:pPr>
      <w:r>
        <w:t>Top management is kept informed by the MIM about progress on an hourly basis or more frequently if they decide this is needed. Other stakeholders inside the organization are kept informed on an hourly basis.</w:t>
      </w:r>
    </w:p>
    <w:p w14:paraId="6B9BB3C6" w14:textId="77777777" w:rsidR="005C58DE" w:rsidRDefault="005C58DE" w:rsidP="005C58DE">
      <w:pPr>
        <w:pStyle w:val="ListParagraph"/>
        <w:numPr>
          <w:ilvl w:val="0"/>
          <w:numId w:val="2"/>
        </w:numPr>
      </w:pPr>
      <w:r>
        <w:t>Customers are kept informed about progress if this is contractually required or if top management decides this is to be done. The frequency is determined by either the contract with the customer or by top management.</w:t>
      </w:r>
    </w:p>
    <w:p w14:paraId="4F4C9BFB" w14:textId="77777777" w:rsidR="005C58DE" w:rsidRDefault="005C58DE" w:rsidP="005C58DE">
      <w:pPr>
        <w:pStyle w:val="ListParagraph"/>
        <w:numPr>
          <w:ilvl w:val="0"/>
          <w:numId w:val="2"/>
        </w:numPr>
      </w:pPr>
      <w:r>
        <w:t>Once the incident is resolved, the MIM hands back the incident management to the default teams.</w:t>
      </w:r>
    </w:p>
    <w:p w14:paraId="4908B922" w14:textId="77777777" w:rsidR="005C58DE" w:rsidRDefault="005C58DE" w:rsidP="005C58DE">
      <w:pPr>
        <w:pStyle w:val="ListParagraph"/>
        <w:numPr>
          <w:ilvl w:val="0"/>
          <w:numId w:val="2"/>
        </w:numPr>
      </w:pPr>
      <w:r>
        <w:lastRenderedPageBreak/>
        <w:t>After the incident is closed, the MIM produces a major incident report for internal use and a version that is customer-facing. This is to be done within 7 days after the incident is closed.</w:t>
      </w:r>
    </w:p>
    <w:p w14:paraId="6EB33C18" w14:textId="77777777" w:rsidR="007557CF" w:rsidRDefault="007557CF" w:rsidP="005C58DE">
      <w:pPr>
        <w:pStyle w:val="Heading2"/>
      </w:pPr>
      <w:r>
        <w:t>Applicability</w:t>
      </w:r>
    </w:p>
    <w:p w14:paraId="6D155063" w14:textId="77777777" w:rsidR="007557CF" w:rsidRDefault="007557CF" w:rsidP="007557CF">
      <w:r>
        <w:t xml:space="preserve">This </w:t>
      </w:r>
      <w:r w:rsidR="000913F3">
        <w:t>document</w:t>
      </w:r>
      <w:r>
        <w:t xml:space="preserve"> covers [Organisation], including all personnel, suppliers and contractors when they are involved in the provisioning of services in scope of the SMS.</w:t>
      </w:r>
    </w:p>
    <w:p w14:paraId="65B9E6EA" w14:textId="77777777" w:rsidR="007557CF" w:rsidRDefault="007557CF" w:rsidP="007557CF">
      <w:pPr>
        <w:pStyle w:val="Heading1"/>
      </w:pPr>
      <w:r>
        <w:t>Review</w:t>
      </w:r>
    </w:p>
    <w:p w14:paraId="27DC9014" w14:textId="77777777" w:rsidR="007557CF" w:rsidRDefault="005C58DE" w:rsidP="007557CF">
      <w:pPr>
        <w:rPr>
          <w:rFonts w:ascii="Calibri" w:hAnsi="Calibri" w:cs="Calibri"/>
        </w:rPr>
      </w:pPr>
      <w:r>
        <w:rPr>
          <w:rFonts w:ascii="Calibri" w:hAnsi="Calibri" w:cs="Calibri"/>
        </w:rPr>
        <w:t>This procedure is</w:t>
      </w:r>
      <w:r w:rsidR="007557CF">
        <w:rPr>
          <w:rFonts w:ascii="Calibri" w:hAnsi="Calibri" w:cs="Calibri"/>
        </w:rPr>
        <w:t xml:space="preserve"> reviewed </w:t>
      </w:r>
      <w:r w:rsidR="000913F3">
        <w:rPr>
          <w:rFonts w:ascii="Calibri" w:hAnsi="Calibri" w:cs="Calibri"/>
        </w:rPr>
        <w:t xml:space="preserve">at least annually and </w:t>
      </w:r>
      <w:r w:rsidR="007557CF">
        <w:rPr>
          <w:rFonts w:ascii="Calibri" w:hAnsi="Calibri" w:cs="Calibri"/>
        </w:rPr>
        <w:t xml:space="preserve">when </w:t>
      </w:r>
      <w:r w:rsidR="006B5A80">
        <w:rPr>
          <w:rFonts w:ascii="Calibri" w:hAnsi="Calibri" w:cs="Calibri"/>
        </w:rPr>
        <w:t>any</w:t>
      </w:r>
      <w:r w:rsidR="007557CF">
        <w:rPr>
          <w:rFonts w:ascii="Calibri" w:hAnsi="Calibri" w:cs="Calibri"/>
        </w:rPr>
        <w:t xml:space="preserve"> changes </w:t>
      </w:r>
      <w:r w:rsidR="00D16DB4">
        <w:rPr>
          <w:rFonts w:ascii="Calibri" w:hAnsi="Calibri" w:cs="Calibri"/>
        </w:rPr>
        <w:t xml:space="preserve">to the services </w:t>
      </w:r>
      <w:r w:rsidR="007557CF">
        <w:rPr>
          <w:rFonts w:ascii="Calibri" w:hAnsi="Calibri" w:cs="Calibri"/>
        </w:rPr>
        <w:t>occur.</w:t>
      </w:r>
    </w:p>
    <w:p w14:paraId="53900669" w14:textId="77777777" w:rsidR="00080B36" w:rsidRDefault="00080B36">
      <w:pPr>
        <w:rPr>
          <w:rFonts w:asciiTheme="majorHAnsi" w:eastAsiaTheme="majorEastAsia" w:hAnsiTheme="majorHAnsi" w:cstheme="majorBidi"/>
          <w:b/>
          <w:bCs/>
          <w:color w:val="365F91" w:themeColor="accent1" w:themeShade="BF"/>
          <w:sz w:val="28"/>
          <w:szCs w:val="28"/>
          <w:lang w:val="en-US"/>
        </w:rPr>
      </w:pPr>
      <w:r>
        <w:rPr>
          <w:lang w:val="en-US"/>
        </w:rPr>
        <w:br w:type="page"/>
      </w:r>
    </w:p>
    <w:p w14:paraId="5752DE5B" w14:textId="77777777" w:rsidR="00080B36" w:rsidRPr="00050F3B" w:rsidRDefault="00080B36" w:rsidP="00080B36">
      <w:pPr>
        <w:pStyle w:val="Heading1"/>
        <w:rPr>
          <w:lang w:val="en-US"/>
        </w:rPr>
      </w:pPr>
      <w:r w:rsidRPr="00050F3B">
        <w:rPr>
          <w:lang w:val="en-US"/>
        </w:rPr>
        <w:lastRenderedPageBreak/>
        <w:t>Revision Control</w:t>
      </w:r>
    </w:p>
    <w:tbl>
      <w:tblPr>
        <w:tblW w:w="9214" w:type="dxa"/>
        <w:tblInd w:w="10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0A0" w:firstRow="1" w:lastRow="0" w:firstColumn="1" w:lastColumn="0" w:noHBand="0" w:noVBand="0"/>
      </w:tblPr>
      <w:tblGrid>
        <w:gridCol w:w="1134"/>
        <w:gridCol w:w="1134"/>
        <w:gridCol w:w="1985"/>
        <w:gridCol w:w="4961"/>
      </w:tblGrid>
      <w:tr w:rsidR="00080B36" w:rsidRPr="00050F3B" w14:paraId="3ACC745F" w14:textId="77777777" w:rsidTr="0010118C">
        <w:tc>
          <w:tcPr>
            <w:tcW w:w="1134" w:type="dxa"/>
            <w:shd w:val="solid" w:color="000080" w:fill="FFFFFF"/>
            <w:vAlign w:val="center"/>
          </w:tcPr>
          <w:p w14:paraId="21293EB3" w14:textId="77777777" w:rsidR="00080B36" w:rsidRPr="00E908A4" w:rsidRDefault="00080B36" w:rsidP="0010118C">
            <w:pPr>
              <w:spacing w:before="40" w:after="40"/>
              <w:jc w:val="center"/>
              <w:rPr>
                <w:rFonts w:cs="Arial"/>
                <w:b/>
                <w:sz w:val="18"/>
                <w:lang w:val="en-US"/>
              </w:rPr>
            </w:pPr>
            <w:r w:rsidRPr="00E908A4">
              <w:rPr>
                <w:rFonts w:cs="Arial"/>
                <w:b/>
                <w:sz w:val="18"/>
                <w:lang w:val="en-US"/>
              </w:rPr>
              <w:t>Version</w:t>
            </w:r>
          </w:p>
        </w:tc>
        <w:tc>
          <w:tcPr>
            <w:tcW w:w="1134" w:type="dxa"/>
            <w:shd w:val="solid" w:color="000080" w:fill="FFFFFF"/>
            <w:vAlign w:val="center"/>
          </w:tcPr>
          <w:p w14:paraId="4657133F" w14:textId="77777777" w:rsidR="00080B36" w:rsidRPr="00E908A4" w:rsidRDefault="00080B36" w:rsidP="0010118C">
            <w:pPr>
              <w:spacing w:before="40" w:after="40"/>
              <w:jc w:val="center"/>
              <w:rPr>
                <w:rFonts w:cs="Arial"/>
                <w:b/>
                <w:sz w:val="18"/>
                <w:lang w:val="en-US"/>
              </w:rPr>
            </w:pPr>
            <w:r w:rsidRPr="00E908A4">
              <w:rPr>
                <w:rFonts w:cs="Arial"/>
                <w:b/>
                <w:sz w:val="18"/>
                <w:lang w:val="en-US"/>
              </w:rPr>
              <w:t>Date</w:t>
            </w:r>
          </w:p>
        </w:tc>
        <w:tc>
          <w:tcPr>
            <w:tcW w:w="1985" w:type="dxa"/>
            <w:shd w:val="solid" w:color="000080" w:fill="FFFFFF"/>
            <w:vAlign w:val="center"/>
          </w:tcPr>
          <w:p w14:paraId="158A36E6" w14:textId="77777777" w:rsidR="00080B36" w:rsidRPr="00E908A4" w:rsidRDefault="00080B36" w:rsidP="0010118C">
            <w:pPr>
              <w:spacing w:before="40" w:after="40"/>
              <w:jc w:val="center"/>
              <w:rPr>
                <w:rFonts w:cs="Arial"/>
                <w:b/>
                <w:sz w:val="18"/>
                <w:lang w:val="en-US"/>
              </w:rPr>
            </w:pPr>
            <w:r w:rsidRPr="00E908A4">
              <w:rPr>
                <w:rFonts w:cs="Arial"/>
                <w:b/>
                <w:sz w:val="18"/>
                <w:lang w:val="en-US"/>
              </w:rPr>
              <w:t>Author</w:t>
            </w:r>
          </w:p>
        </w:tc>
        <w:tc>
          <w:tcPr>
            <w:tcW w:w="4961" w:type="dxa"/>
            <w:shd w:val="solid" w:color="000080" w:fill="FFFFFF"/>
            <w:vAlign w:val="center"/>
          </w:tcPr>
          <w:p w14:paraId="7268D551" w14:textId="77777777" w:rsidR="00080B36" w:rsidRPr="00E908A4" w:rsidRDefault="00080B36" w:rsidP="0010118C">
            <w:pPr>
              <w:spacing w:before="40" w:after="40"/>
              <w:rPr>
                <w:rFonts w:cs="Arial"/>
                <w:b/>
                <w:sz w:val="18"/>
                <w:lang w:val="en-US"/>
              </w:rPr>
            </w:pPr>
            <w:r w:rsidRPr="00E908A4">
              <w:rPr>
                <w:rFonts w:cs="Arial"/>
                <w:b/>
                <w:sz w:val="18"/>
                <w:lang w:val="en-US"/>
              </w:rPr>
              <w:t>Comments</w:t>
            </w:r>
          </w:p>
        </w:tc>
      </w:tr>
      <w:tr w:rsidR="00080B36" w:rsidRPr="00050F3B" w14:paraId="3319F219" w14:textId="77777777" w:rsidTr="0010118C">
        <w:tc>
          <w:tcPr>
            <w:tcW w:w="1134" w:type="dxa"/>
            <w:vAlign w:val="center"/>
          </w:tcPr>
          <w:p w14:paraId="5099225F" w14:textId="77777777" w:rsidR="00080B36" w:rsidRPr="00E908A4" w:rsidRDefault="00080B36" w:rsidP="0010118C">
            <w:pPr>
              <w:spacing w:before="40" w:after="40"/>
              <w:jc w:val="center"/>
              <w:rPr>
                <w:rFonts w:cs="Arial"/>
                <w:sz w:val="18"/>
                <w:lang w:val="en-US"/>
              </w:rPr>
            </w:pPr>
            <w:r w:rsidRPr="00E908A4">
              <w:rPr>
                <w:rFonts w:cs="Arial"/>
                <w:sz w:val="18"/>
                <w:lang w:val="en-US"/>
              </w:rPr>
              <w:t>1.0</w:t>
            </w:r>
          </w:p>
        </w:tc>
        <w:tc>
          <w:tcPr>
            <w:tcW w:w="1134" w:type="dxa"/>
            <w:vAlign w:val="center"/>
          </w:tcPr>
          <w:p w14:paraId="1DC889C1" w14:textId="77777777" w:rsidR="00080B36" w:rsidRPr="00E908A4" w:rsidRDefault="00080B36" w:rsidP="0010118C">
            <w:pPr>
              <w:spacing w:before="40" w:after="40"/>
              <w:jc w:val="center"/>
              <w:rPr>
                <w:rFonts w:cs="Arial"/>
                <w:sz w:val="18"/>
                <w:szCs w:val="16"/>
                <w:lang w:val="en-US"/>
              </w:rPr>
            </w:pPr>
          </w:p>
        </w:tc>
        <w:tc>
          <w:tcPr>
            <w:tcW w:w="1985" w:type="dxa"/>
            <w:vAlign w:val="center"/>
          </w:tcPr>
          <w:p w14:paraId="31597287" w14:textId="77777777" w:rsidR="00080B36" w:rsidRPr="00E908A4" w:rsidRDefault="00080B36" w:rsidP="0010118C">
            <w:pPr>
              <w:spacing w:before="40" w:after="40"/>
              <w:jc w:val="center"/>
              <w:rPr>
                <w:rFonts w:cs="Arial"/>
                <w:sz w:val="18"/>
                <w:lang w:val="en-US"/>
              </w:rPr>
            </w:pPr>
          </w:p>
        </w:tc>
        <w:tc>
          <w:tcPr>
            <w:tcW w:w="4961" w:type="dxa"/>
            <w:vAlign w:val="center"/>
          </w:tcPr>
          <w:p w14:paraId="4F8B6E79" w14:textId="77777777" w:rsidR="00080B36" w:rsidRPr="00E908A4" w:rsidRDefault="00080B36" w:rsidP="0010118C">
            <w:pPr>
              <w:spacing w:before="40" w:after="40"/>
              <w:rPr>
                <w:rFonts w:cs="Arial"/>
                <w:sz w:val="18"/>
                <w:lang w:val="en-US"/>
              </w:rPr>
            </w:pPr>
          </w:p>
        </w:tc>
      </w:tr>
      <w:tr w:rsidR="00080B36" w:rsidRPr="00050F3B" w14:paraId="0033AA7F" w14:textId="77777777" w:rsidTr="0010118C">
        <w:tc>
          <w:tcPr>
            <w:tcW w:w="1134" w:type="dxa"/>
            <w:vAlign w:val="center"/>
          </w:tcPr>
          <w:p w14:paraId="05697045" w14:textId="77777777" w:rsidR="00080B36" w:rsidRPr="00050F3B" w:rsidRDefault="00080B36" w:rsidP="0010118C">
            <w:pPr>
              <w:spacing w:before="40" w:after="40"/>
              <w:jc w:val="center"/>
              <w:rPr>
                <w:rFonts w:cs="Arial"/>
                <w:lang w:val="en-US"/>
              </w:rPr>
            </w:pPr>
          </w:p>
        </w:tc>
        <w:tc>
          <w:tcPr>
            <w:tcW w:w="1134" w:type="dxa"/>
            <w:vAlign w:val="center"/>
          </w:tcPr>
          <w:p w14:paraId="3904A99C" w14:textId="77777777" w:rsidR="00080B36" w:rsidRPr="006C416C" w:rsidRDefault="00080B36" w:rsidP="0010118C">
            <w:pPr>
              <w:spacing w:before="40" w:after="40"/>
              <w:jc w:val="center"/>
              <w:rPr>
                <w:rFonts w:cs="Arial"/>
                <w:sz w:val="20"/>
                <w:szCs w:val="16"/>
                <w:lang w:val="en-US"/>
              </w:rPr>
            </w:pPr>
          </w:p>
        </w:tc>
        <w:tc>
          <w:tcPr>
            <w:tcW w:w="1985" w:type="dxa"/>
            <w:vAlign w:val="center"/>
          </w:tcPr>
          <w:p w14:paraId="02EB9566" w14:textId="77777777" w:rsidR="00080B36" w:rsidRPr="00050F3B" w:rsidRDefault="00080B36" w:rsidP="0010118C">
            <w:pPr>
              <w:spacing w:before="40" w:after="40"/>
              <w:jc w:val="center"/>
              <w:rPr>
                <w:rFonts w:cs="Arial"/>
                <w:lang w:val="en-US"/>
              </w:rPr>
            </w:pPr>
          </w:p>
        </w:tc>
        <w:tc>
          <w:tcPr>
            <w:tcW w:w="4961" w:type="dxa"/>
            <w:vAlign w:val="center"/>
          </w:tcPr>
          <w:p w14:paraId="22CF27B9" w14:textId="77777777" w:rsidR="00080B36" w:rsidRPr="00050F3B" w:rsidRDefault="00080B36" w:rsidP="0010118C">
            <w:pPr>
              <w:spacing w:before="40" w:after="40"/>
              <w:rPr>
                <w:rFonts w:cs="Arial"/>
                <w:lang w:val="en-US"/>
              </w:rPr>
            </w:pPr>
          </w:p>
        </w:tc>
      </w:tr>
      <w:tr w:rsidR="00080B36" w:rsidRPr="00050F3B" w14:paraId="1C6B30D3" w14:textId="77777777" w:rsidTr="0010118C">
        <w:tc>
          <w:tcPr>
            <w:tcW w:w="1134" w:type="dxa"/>
            <w:vAlign w:val="center"/>
          </w:tcPr>
          <w:p w14:paraId="59207CC9" w14:textId="77777777" w:rsidR="00080B36" w:rsidRPr="00050F3B" w:rsidRDefault="00080B36" w:rsidP="0010118C">
            <w:pPr>
              <w:spacing w:before="40" w:after="40"/>
              <w:jc w:val="center"/>
              <w:rPr>
                <w:rFonts w:cs="Arial"/>
                <w:lang w:val="en-US"/>
              </w:rPr>
            </w:pPr>
          </w:p>
        </w:tc>
        <w:tc>
          <w:tcPr>
            <w:tcW w:w="1134" w:type="dxa"/>
            <w:vAlign w:val="center"/>
          </w:tcPr>
          <w:p w14:paraId="4E602321" w14:textId="77777777" w:rsidR="00080B36" w:rsidRPr="006C416C" w:rsidRDefault="00080B36" w:rsidP="0010118C">
            <w:pPr>
              <w:spacing w:before="40" w:after="40"/>
              <w:jc w:val="center"/>
              <w:rPr>
                <w:rFonts w:cs="Arial"/>
                <w:sz w:val="20"/>
                <w:szCs w:val="16"/>
                <w:lang w:val="en-US"/>
              </w:rPr>
            </w:pPr>
          </w:p>
        </w:tc>
        <w:tc>
          <w:tcPr>
            <w:tcW w:w="1985" w:type="dxa"/>
            <w:vAlign w:val="center"/>
          </w:tcPr>
          <w:p w14:paraId="593097BB" w14:textId="77777777" w:rsidR="00080B36" w:rsidRPr="00050F3B" w:rsidRDefault="00080B36" w:rsidP="0010118C">
            <w:pPr>
              <w:spacing w:before="40" w:after="40"/>
              <w:jc w:val="center"/>
              <w:rPr>
                <w:rFonts w:cs="Arial"/>
                <w:lang w:val="en-US"/>
              </w:rPr>
            </w:pPr>
          </w:p>
        </w:tc>
        <w:tc>
          <w:tcPr>
            <w:tcW w:w="4961" w:type="dxa"/>
            <w:vAlign w:val="center"/>
          </w:tcPr>
          <w:p w14:paraId="3839CC9B" w14:textId="77777777" w:rsidR="00080B36" w:rsidRPr="00050F3B" w:rsidRDefault="00080B36" w:rsidP="0010118C">
            <w:pPr>
              <w:spacing w:before="40" w:after="40"/>
              <w:rPr>
                <w:rFonts w:cs="Arial"/>
                <w:lang w:val="en-US"/>
              </w:rPr>
            </w:pPr>
          </w:p>
        </w:tc>
      </w:tr>
      <w:tr w:rsidR="00080B36" w:rsidRPr="00050F3B" w14:paraId="4F5FCA57" w14:textId="77777777" w:rsidTr="0010118C">
        <w:tc>
          <w:tcPr>
            <w:tcW w:w="1134" w:type="dxa"/>
            <w:vAlign w:val="center"/>
          </w:tcPr>
          <w:p w14:paraId="573CD250" w14:textId="77777777" w:rsidR="00080B36" w:rsidRPr="00050F3B" w:rsidRDefault="00080B36" w:rsidP="0010118C">
            <w:pPr>
              <w:spacing w:before="40" w:after="40"/>
              <w:jc w:val="center"/>
              <w:rPr>
                <w:rFonts w:cs="Arial"/>
                <w:lang w:val="en-US"/>
              </w:rPr>
            </w:pPr>
          </w:p>
        </w:tc>
        <w:tc>
          <w:tcPr>
            <w:tcW w:w="1134" w:type="dxa"/>
            <w:vAlign w:val="center"/>
          </w:tcPr>
          <w:p w14:paraId="535D21BA" w14:textId="77777777" w:rsidR="00080B36" w:rsidRPr="00050F3B" w:rsidRDefault="00080B36" w:rsidP="0010118C">
            <w:pPr>
              <w:spacing w:before="40" w:after="40"/>
              <w:jc w:val="center"/>
              <w:rPr>
                <w:rFonts w:cs="Arial"/>
                <w:sz w:val="16"/>
                <w:szCs w:val="16"/>
                <w:lang w:val="en-US"/>
              </w:rPr>
            </w:pPr>
          </w:p>
        </w:tc>
        <w:tc>
          <w:tcPr>
            <w:tcW w:w="1985" w:type="dxa"/>
            <w:vAlign w:val="center"/>
          </w:tcPr>
          <w:p w14:paraId="36E3AE2B" w14:textId="77777777" w:rsidR="00080B36" w:rsidRPr="00050F3B" w:rsidRDefault="00080B36" w:rsidP="0010118C">
            <w:pPr>
              <w:spacing w:before="40" w:after="40"/>
              <w:jc w:val="center"/>
              <w:rPr>
                <w:rFonts w:cs="Arial"/>
                <w:lang w:val="en-US"/>
              </w:rPr>
            </w:pPr>
          </w:p>
        </w:tc>
        <w:tc>
          <w:tcPr>
            <w:tcW w:w="4961" w:type="dxa"/>
            <w:vAlign w:val="center"/>
          </w:tcPr>
          <w:p w14:paraId="579D7A0B" w14:textId="77777777" w:rsidR="00080B36" w:rsidRPr="00050F3B" w:rsidRDefault="00080B36" w:rsidP="0010118C">
            <w:pPr>
              <w:spacing w:before="40" w:after="40"/>
              <w:ind w:left="360"/>
              <w:rPr>
                <w:rFonts w:cs="Arial"/>
                <w:lang w:val="en-US"/>
              </w:rPr>
            </w:pPr>
          </w:p>
        </w:tc>
      </w:tr>
    </w:tbl>
    <w:p w14:paraId="28E25D59" w14:textId="77777777" w:rsidR="00080B36" w:rsidRPr="00050F3B" w:rsidRDefault="00080B36" w:rsidP="00080B36">
      <w:pPr>
        <w:spacing w:before="40" w:after="60"/>
        <w:jc w:val="both"/>
        <w:rPr>
          <w:rFonts w:cs="Arial"/>
          <w:lang w:val="en-US"/>
        </w:rPr>
      </w:pPr>
    </w:p>
    <w:p w14:paraId="0F23EED6" w14:textId="77777777" w:rsidR="00080B36" w:rsidRPr="00050F3B" w:rsidRDefault="00080B36" w:rsidP="00080B36">
      <w:pPr>
        <w:pStyle w:val="Heading1"/>
        <w:rPr>
          <w:lang w:val="en-US"/>
        </w:rPr>
      </w:pPr>
      <w:bookmarkStart w:id="1" w:name="_Toc268165678"/>
      <w:bookmarkStart w:id="2" w:name="_Toc346003396"/>
      <w:bookmarkStart w:id="3" w:name="_Toc346183621"/>
      <w:bookmarkStart w:id="4" w:name="_Toc485973329"/>
      <w:r w:rsidRPr="00050F3B">
        <w:rPr>
          <w:lang w:val="en-US"/>
        </w:rPr>
        <w:t>Approval</w:t>
      </w:r>
      <w:bookmarkEnd w:id="1"/>
      <w:bookmarkEnd w:id="2"/>
      <w:bookmarkEnd w:id="3"/>
      <w:bookmarkEnd w:id="4"/>
    </w:p>
    <w:tbl>
      <w:tblPr>
        <w:tblW w:w="9180" w:type="dxa"/>
        <w:tblInd w:w="10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0A0" w:firstRow="1" w:lastRow="0" w:firstColumn="1" w:lastColumn="0" w:noHBand="0" w:noVBand="0"/>
      </w:tblPr>
      <w:tblGrid>
        <w:gridCol w:w="1134"/>
        <w:gridCol w:w="1566"/>
        <w:gridCol w:w="2520"/>
        <w:gridCol w:w="3960"/>
      </w:tblGrid>
      <w:tr w:rsidR="00080B36" w:rsidRPr="00050F3B" w14:paraId="3BB44B8B" w14:textId="77777777" w:rsidTr="0010118C">
        <w:tc>
          <w:tcPr>
            <w:tcW w:w="1134" w:type="dxa"/>
            <w:shd w:val="solid" w:color="000080" w:fill="FFFFFF"/>
            <w:vAlign w:val="center"/>
          </w:tcPr>
          <w:p w14:paraId="708E3080" w14:textId="77777777" w:rsidR="00080B36" w:rsidRPr="00050F3B" w:rsidRDefault="00080B36" w:rsidP="0010118C">
            <w:pPr>
              <w:spacing w:before="40" w:after="40"/>
              <w:jc w:val="center"/>
              <w:rPr>
                <w:rFonts w:cs="Arial"/>
                <w:b/>
                <w:lang w:val="en-US"/>
              </w:rPr>
            </w:pPr>
            <w:r w:rsidRPr="00050F3B">
              <w:rPr>
                <w:rFonts w:cs="Arial"/>
                <w:b/>
                <w:lang w:val="en-US"/>
              </w:rPr>
              <w:t>Version</w:t>
            </w:r>
          </w:p>
        </w:tc>
        <w:tc>
          <w:tcPr>
            <w:tcW w:w="1566" w:type="dxa"/>
            <w:shd w:val="solid" w:color="000080" w:fill="FFFFFF"/>
            <w:vAlign w:val="center"/>
          </w:tcPr>
          <w:p w14:paraId="19E79783" w14:textId="77777777" w:rsidR="00080B36" w:rsidRPr="00050F3B" w:rsidRDefault="00080B36" w:rsidP="0010118C">
            <w:pPr>
              <w:spacing w:before="40" w:after="40"/>
              <w:jc w:val="center"/>
              <w:rPr>
                <w:rFonts w:cs="Arial"/>
                <w:b/>
                <w:lang w:val="en-US"/>
              </w:rPr>
            </w:pPr>
            <w:r w:rsidRPr="00050F3B">
              <w:rPr>
                <w:rFonts w:cs="Arial"/>
                <w:b/>
                <w:lang w:val="en-US"/>
              </w:rPr>
              <w:t>Date</w:t>
            </w:r>
          </w:p>
        </w:tc>
        <w:tc>
          <w:tcPr>
            <w:tcW w:w="2520" w:type="dxa"/>
            <w:shd w:val="solid" w:color="000080" w:fill="FFFFFF"/>
            <w:vAlign w:val="center"/>
          </w:tcPr>
          <w:p w14:paraId="64AC3D8D" w14:textId="77777777" w:rsidR="00080B36" w:rsidRPr="00050F3B" w:rsidRDefault="00080B36" w:rsidP="0010118C">
            <w:pPr>
              <w:spacing w:before="40" w:after="40"/>
              <w:jc w:val="center"/>
              <w:rPr>
                <w:rFonts w:cs="Arial"/>
                <w:b/>
                <w:lang w:val="en-US"/>
              </w:rPr>
            </w:pPr>
            <w:r w:rsidRPr="00050F3B">
              <w:rPr>
                <w:rFonts w:cs="Arial"/>
                <w:b/>
                <w:lang w:val="en-US"/>
              </w:rPr>
              <w:t>Approved By</w:t>
            </w:r>
          </w:p>
        </w:tc>
        <w:tc>
          <w:tcPr>
            <w:tcW w:w="3960" w:type="dxa"/>
            <w:shd w:val="solid" w:color="000080" w:fill="FFFFFF"/>
            <w:vAlign w:val="center"/>
          </w:tcPr>
          <w:p w14:paraId="3EC23692" w14:textId="77777777" w:rsidR="00080B36" w:rsidRPr="00050F3B" w:rsidRDefault="00080B36" w:rsidP="0010118C">
            <w:pPr>
              <w:spacing w:before="40" w:after="40"/>
              <w:rPr>
                <w:rFonts w:cs="Arial"/>
                <w:b/>
                <w:lang w:val="en-US"/>
              </w:rPr>
            </w:pPr>
            <w:r w:rsidRPr="00050F3B">
              <w:rPr>
                <w:rFonts w:cs="Arial"/>
                <w:b/>
                <w:lang w:val="en-US"/>
              </w:rPr>
              <w:t>Team/Function</w:t>
            </w:r>
          </w:p>
        </w:tc>
      </w:tr>
      <w:tr w:rsidR="00080B36" w:rsidRPr="00050F3B" w14:paraId="476AF3F5" w14:textId="77777777" w:rsidTr="0010118C">
        <w:tc>
          <w:tcPr>
            <w:tcW w:w="1134" w:type="dxa"/>
            <w:vAlign w:val="center"/>
          </w:tcPr>
          <w:p w14:paraId="0EC2D86F" w14:textId="77777777" w:rsidR="00080B36" w:rsidRPr="00B54BCE" w:rsidRDefault="00080B36" w:rsidP="0010118C">
            <w:pPr>
              <w:spacing w:before="40" w:after="40"/>
              <w:jc w:val="center"/>
              <w:rPr>
                <w:rFonts w:cs="Arial"/>
                <w:sz w:val="18"/>
                <w:szCs w:val="16"/>
                <w:lang w:val="en-US"/>
              </w:rPr>
            </w:pPr>
            <w:r w:rsidRPr="00B54BCE">
              <w:rPr>
                <w:rFonts w:cs="Arial"/>
                <w:sz w:val="18"/>
                <w:szCs w:val="16"/>
                <w:lang w:val="en-US"/>
              </w:rPr>
              <w:t>1.0</w:t>
            </w:r>
          </w:p>
        </w:tc>
        <w:tc>
          <w:tcPr>
            <w:tcW w:w="1566" w:type="dxa"/>
            <w:vAlign w:val="center"/>
          </w:tcPr>
          <w:p w14:paraId="63F5D1FE" w14:textId="77777777" w:rsidR="00080B36" w:rsidRPr="00B54BCE" w:rsidRDefault="00080B36" w:rsidP="0010118C">
            <w:pPr>
              <w:spacing w:before="40" w:after="40"/>
              <w:jc w:val="center"/>
              <w:rPr>
                <w:rFonts w:cs="Arial"/>
                <w:sz w:val="18"/>
                <w:szCs w:val="16"/>
                <w:lang w:val="en-US"/>
              </w:rPr>
            </w:pPr>
          </w:p>
        </w:tc>
        <w:tc>
          <w:tcPr>
            <w:tcW w:w="2520" w:type="dxa"/>
            <w:vAlign w:val="center"/>
          </w:tcPr>
          <w:p w14:paraId="6885FBE6" w14:textId="77777777" w:rsidR="00080B36" w:rsidRPr="00B54BCE" w:rsidRDefault="00080B36" w:rsidP="0010118C">
            <w:pPr>
              <w:spacing w:before="40" w:after="40"/>
              <w:jc w:val="center"/>
              <w:rPr>
                <w:rFonts w:cs="Arial"/>
                <w:sz w:val="18"/>
                <w:szCs w:val="16"/>
                <w:lang w:val="en-US"/>
              </w:rPr>
            </w:pPr>
          </w:p>
        </w:tc>
        <w:tc>
          <w:tcPr>
            <w:tcW w:w="3960" w:type="dxa"/>
            <w:vAlign w:val="center"/>
          </w:tcPr>
          <w:p w14:paraId="771DA5B4" w14:textId="77777777" w:rsidR="00080B36" w:rsidRPr="00B54BCE" w:rsidRDefault="00080B36" w:rsidP="0010118C">
            <w:pPr>
              <w:spacing w:before="40" w:after="40"/>
              <w:rPr>
                <w:rFonts w:cs="Arial"/>
                <w:sz w:val="18"/>
                <w:szCs w:val="16"/>
                <w:lang w:val="en-US"/>
              </w:rPr>
            </w:pPr>
          </w:p>
        </w:tc>
      </w:tr>
      <w:tr w:rsidR="00080B36" w:rsidRPr="00050F3B" w14:paraId="416A42CF" w14:textId="77777777" w:rsidTr="0010118C">
        <w:tc>
          <w:tcPr>
            <w:tcW w:w="1134" w:type="dxa"/>
            <w:vAlign w:val="center"/>
          </w:tcPr>
          <w:p w14:paraId="6D1DEAB9" w14:textId="77777777" w:rsidR="00080B36" w:rsidRPr="00050F3B" w:rsidRDefault="00080B36" w:rsidP="0010118C">
            <w:pPr>
              <w:spacing w:before="40" w:after="40"/>
              <w:jc w:val="center"/>
              <w:rPr>
                <w:rFonts w:cs="Arial"/>
                <w:sz w:val="16"/>
                <w:szCs w:val="16"/>
                <w:lang w:val="en-US"/>
              </w:rPr>
            </w:pPr>
          </w:p>
        </w:tc>
        <w:tc>
          <w:tcPr>
            <w:tcW w:w="1566" w:type="dxa"/>
            <w:vAlign w:val="center"/>
          </w:tcPr>
          <w:p w14:paraId="2FC2AA8D" w14:textId="77777777" w:rsidR="00080B36" w:rsidRPr="00050F3B" w:rsidRDefault="00080B36" w:rsidP="0010118C">
            <w:pPr>
              <w:spacing w:before="40" w:after="40"/>
              <w:jc w:val="center"/>
              <w:rPr>
                <w:rFonts w:cs="Arial"/>
                <w:sz w:val="16"/>
                <w:szCs w:val="16"/>
                <w:lang w:val="en-US"/>
              </w:rPr>
            </w:pPr>
          </w:p>
        </w:tc>
        <w:tc>
          <w:tcPr>
            <w:tcW w:w="2520" w:type="dxa"/>
            <w:vAlign w:val="center"/>
          </w:tcPr>
          <w:p w14:paraId="5A15BA10" w14:textId="77777777" w:rsidR="00080B36" w:rsidRPr="00050F3B" w:rsidRDefault="00080B36" w:rsidP="0010118C">
            <w:pPr>
              <w:spacing w:before="40" w:after="40"/>
              <w:jc w:val="center"/>
              <w:rPr>
                <w:rFonts w:cs="Arial"/>
                <w:sz w:val="16"/>
                <w:szCs w:val="16"/>
                <w:lang w:val="en-US"/>
              </w:rPr>
            </w:pPr>
          </w:p>
        </w:tc>
        <w:tc>
          <w:tcPr>
            <w:tcW w:w="3960" w:type="dxa"/>
            <w:vAlign w:val="center"/>
          </w:tcPr>
          <w:p w14:paraId="0E8FE5A9" w14:textId="77777777" w:rsidR="00080B36" w:rsidRPr="00050F3B" w:rsidRDefault="00080B36" w:rsidP="0010118C">
            <w:pPr>
              <w:spacing w:before="40" w:after="40"/>
              <w:rPr>
                <w:rFonts w:cs="Arial"/>
                <w:sz w:val="16"/>
                <w:szCs w:val="16"/>
                <w:lang w:val="en-US"/>
              </w:rPr>
            </w:pPr>
          </w:p>
        </w:tc>
      </w:tr>
      <w:tr w:rsidR="00080B36" w:rsidRPr="00050F3B" w14:paraId="509D9ADE" w14:textId="77777777" w:rsidTr="0010118C">
        <w:tc>
          <w:tcPr>
            <w:tcW w:w="1134" w:type="dxa"/>
            <w:vAlign w:val="center"/>
          </w:tcPr>
          <w:p w14:paraId="2491E4CE" w14:textId="77777777" w:rsidR="00080B36" w:rsidRPr="00050F3B" w:rsidRDefault="00080B36" w:rsidP="0010118C">
            <w:pPr>
              <w:spacing w:before="40" w:after="40"/>
              <w:jc w:val="center"/>
              <w:rPr>
                <w:rFonts w:cs="Arial"/>
                <w:sz w:val="16"/>
                <w:szCs w:val="16"/>
                <w:lang w:val="en-US"/>
              </w:rPr>
            </w:pPr>
          </w:p>
        </w:tc>
        <w:tc>
          <w:tcPr>
            <w:tcW w:w="1566" w:type="dxa"/>
            <w:vAlign w:val="center"/>
          </w:tcPr>
          <w:p w14:paraId="0C037201" w14:textId="77777777" w:rsidR="00080B36" w:rsidRPr="00050F3B" w:rsidRDefault="00080B36" w:rsidP="0010118C">
            <w:pPr>
              <w:spacing w:before="40" w:after="40"/>
              <w:jc w:val="center"/>
              <w:rPr>
                <w:rFonts w:cs="Arial"/>
                <w:sz w:val="16"/>
                <w:szCs w:val="16"/>
                <w:lang w:val="en-US"/>
              </w:rPr>
            </w:pPr>
          </w:p>
        </w:tc>
        <w:tc>
          <w:tcPr>
            <w:tcW w:w="2520" w:type="dxa"/>
            <w:vAlign w:val="center"/>
          </w:tcPr>
          <w:p w14:paraId="7B39488E" w14:textId="77777777" w:rsidR="00080B36" w:rsidRPr="006C416C" w:rsidRDefault="00080B36" w:rsidP="0010118C">
            <w:pPr>
              <w:spacing w:before="40" w:after="40"/>
              <w:jc w:val="center"/>
              <w:rPr>
                <w:rFonts w:cs="Arial"/>
                <w:sz w:val="16"/>
                <w:szCs w:val="16"/>
              </w:rPr>
            </w:pPr>
          </w:p>
        </w:tc>
        <w:tc>
          <w:tcPr>
            <w:tcW w:w="3960" w:type="dxa"/>
            <w:vAlign w:val="center"/>
          </w:tcPr>
          <w:p w14:paraId="5FA178A1" w14:textId="77777777" w:rsidR="00080B36" w:rsidRPr="00050F3B" w:rsidRDefault="00080B36" w:rsidP="0010118C">
            <w:pPr>
              <w:spacing w:before="40" w:after="40"/>
              <w:rPr>
                <w:rFonts w:cs="Arial"/>
                <w:sz w:val="16"/>
                <w:szCs w:val="16"/>
                <w:lang w:val="en-US"/>
              </w:rPr>
            </w:pPr>
          </w:p>
        </w:tc>
      </w:tr>
      <w:tr w:rsidR="00080B36" w:rsidRPr="00050F3B" w14:paraId="3D53E81B" w14:textId="77777777" w:rsidTr="0010118C">
        <w:tc>
          <w:tcPr>
            <w:tcW w:w="1134" w:type="dxa"/>
            <w:vAlign w:val="center"/>
          </w:tcPr>
          <w:p w14:paraId="494B2372" w14:textId="77777777" w:rsidR="00080B36" w:rsidRPr="00050F3B" w:rsidRDefault="00080B36" w:rsidP="0010118C">
            <w:pPr>
              <w:spacing w:before="40" w:after="40"/>
              <w:jc w:val="center"/>
              <w:rPr>
                <w:rFonts w:cs="Arial"/>
                <w:sz w:val="16"/>
                <w:szCs w:val="16"/>
                <w:lang w:val="en-US"/>
              </w:rPr>
            </w:pPr>
          </w:p>
        </w:tc>
        <w:tc>
          <w:tcPr>
            <w:tcW w:w="1566" w:type="dxa"/>
            <w:vAlign w:val="center"/>
          </w:tcPr>
          <w:p w14:paraId="629B9C5C" w14:textId="77777777" w:rsidR="00080B36" w:rsidRPr="00050F3B" w:rsidRDefault="00080B36" w:rsidP="0010118C">
            <w:pPr>
              <w:spacing w:before="40" w:after="40"/>
              <w:jc w:val="center"/>
              <w:rPr>
                <w:rFonts w:cs="Arial"/>
                <w:sz w:val="16"/>
                <w:szCs w:val="16"/>
                <w:lang w:val="en-US"/>
              </w:rPr>
            </w:pPr>
          </w:p>
        </w:tc>
        <w:tc>
          <w:tcPr>
            <w:tcW w:w="2520" w:type="dxa"/>
            <w:vAlign w:val="center"/>
          </w:tcPr>
          <w:p w14:paraId="06CA6E5C" w14:textId="77777777" w:rsidR="00080B36" w:rsidRPr="00050F3B" w:rsidRDefault="00080B36" w:rsidP="0010118C">
            <w:pPr>
              <w:spacing w:before="40" w:after="40"/>
              <w:jc w:val="center"/>
              <w:rPr>
                <w:rFonts w:cs="Arial"/>
                <w:sz w:val="16"/>
                <w:szCs w:val="16"/>
                <w:lang w:val="en-US"/>
              </w:rPr>
            </w:pPr>
          </w:p>
        </w:tc>
        <w:tc>
          <w:tcPr>
            <w:tcW w:w="3960" w:type="dxa"/>
            <w:vAlign w:val="center"/>
          </w:tcPr>
          <w:p w14:paraId="1EF87958" w14:textId="77777777" w:rsidR="00080B36" w:rsidRPr="00050F3B" w:rsidRDefault="00080B36" w:rsidP="0010118C">
            <w:pPr>
              <w:spacing w:before="40" w:after="40"/>
              <w:rPr>
                <w:rFonts w:cs="Arial"/>
                <w:sz w:val="16"/>
                <w:szCs w:val="16"/>
                <w:lang w:val="en-US"/>
              </w:rPr>
            </w:pPr>
          </w:p>
        </w:tc>
      </w:tr>
      <w:tr w:rsidR="00080B36" w:rsidRPr="00050F3B" w14:paraId="61E7ADFD" w14:textId="77777777" w:rsidTr="0010118C">
        <w:tc>
          <w:tcPr>
            <w:tcW w:w="1134" w:type="dxa"/>
            <w:vAlign w:val="center"/>
          </w:tcPr>
          <w:p w14:paraId="56FC240E" w14:textId="77777777" w:rsidR="00080B36" w:rsidRPr="00050F3B" w:rsidRDefault="00080B36" w:rsidP="0010118C">
            <w:pPr>
              <w:spacing w:before="40" w:after="40"/>
              <w:jc w:val="center"/>
              <w:rPr>
                <w:rFonts w:cs="Arial"/>
                <w:sz w:val="16"/>
                <w:szCs w:val="16"/>
                <w:lang w:val="en-US"/>
              </w:rPr>
            </w:pPr>
          </w:p>
        </w:tc>
        <w:tc>
          <w:tcPr>
            <w:tcW w:w="1566" w:type="dxa"/>
            <w:vAlign w:val="center"/>
          </w:tcPr>
          <w:p w14:paraId="22001B88" w14:textId="77777777" w:rsidR="00080B36" w:rsidRPr="00050F3B" w:rsidRDefault="00080B36" w:rsidP="0010118C">
            <w:pPr>
              <w:spacing w:before="40" w:after="40"/>
              <w:jc w:val="center"/>
              <w:rPr>
                <w:rFonts w:cs="Arial"/>
                <w:sz w:val="16"/>
                <w:szCs w:val="16"/>
                <w:lang w:val="en-US"/>
              </w:rPr>
            </w:pPr>
          </w:p>
        </w:tc>
        <w:tc>
          <w:tcPr>
            <w:tcW w:w="2520" w:type="dxa"/>
            <w:vAlign w:val="center"/>
          </w:tcPr>
          <w:p w14:paraId="792D0034" w14:textId="77777777" w:rsidR="00080B36" w:rsidRPr="00050F3B" w:rsidRDefault="00080B36" w:rsidP="0010118C">
            <w:pPr>
              <w:spacing w:before="40" w:after="40"/>
              <w:jc w:val="center"/>
              <w:rPr>
                <w:rFonts w:cs="Arial"/>
                <w:sz w:val="16"/>
                <w:szCs w:val="16"/>
                <w:lang w:val="en-US"/>
              </w:rPr>
            </w:pPr>
          </w:p>
        </w:tc>
        <w:tc>
          <w:tcPr>
            <w:tcW w:w="3960" w:type="dxa"/>
            <w:vAlign w:val="center"/>
          </w:tcPr>
          <w:p w14:paraId="4E6DB5E3" w14:textId="77777777" w:rsidR="00080B36" w:rsidRPr="00050F3B" w:rsidRDefault="00080B36" w:rsidP="0010118C">
            <w:pPr>
              <w:spacing w:before="40" w:after="40"/>
              <w:ind w:left="360"/>
              <w:rPr>
                <w:rFonts w:cs="Arial"/>
                <w:sz w:val="16"/>
                <w:szCs w:val="16"/>
                <w:lang w:val="en-US"/>
              </w:rPr>
            </w:pPr>
          </w:p>
        </w:tc>
      </w:tr>
    </w:tbl>
    <w:p w14:paraId="100AABAA" w14:textId="77777777" w:rsidR="00080B36" w:rsidRPr="00050F3B" w:rsidRDefault="00080B36" w:rsidP="00080B36">
      <w:pPr>
        <w:spacing w:before="40" w:after="60"/>
        <w:rPr>
          <w:rFonts w:cs="Arial"/>
          <w:lang w:val="en-US"/>
        </w:rPr>
      </w:pPr>
    </w:p>
    <w:p w14:paraId="046849B1" w14:textId="77777777" w:rsidR="007557CF" w:rsidRPr="007557CF" w:rsidRDefault="007557CF" w:rsidP="007557CF"/>
    <w:sectPr w:rsidR="007557CF" w:rsidRPr="007557CF">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FB34A" w14:textId="77777777" w:rsidR="00E269C4" w:rsidRDefault="00E269C4" w:rsidP="00080B36">
      <w:pPr>
        <w:spacing w:after="0" w:line="240" w:lineRule="auto"/>
      </w:pPr>
      <w:r>
        <w:separator/>
      </w:r>
    </w:p>
  </w:endnote>
  <w:endnote w:type="continuationSeparator" w:id="0">
    <w:p w14:paraId="7D89DB46" w14:textId="77777777" w:rsidR="00E269C4" w:rsidRDefault="00E269C4" w:rsidP="00080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93F59" w14:textId="77777777" w:rsidR="00080B36" w:rsidRDefault="00E269C4" w:rsidP="00080B36">
    <w:pPr>
      <w:pStyle w:val="Footer"/>
      <w:jc w:val="right"/>
    </w:pPr>
    <w:sdt>
      <w:sdtPr>
        <w:id w:val="860082579"/>
        <w:docPartObj>
          <w:docPartGallery w:val="Page Numbers (Top of Page)"/>
          <w:docPartUnique/>
        </w:docPartObj>
      </w:sdtPr>
      <w:sdtEndPr/>
      <w:sdtContent>
        <w:r w:rsidR="00080B36">
          <w:t xml:space="preserve">Page </w:t>
        </w:r>
        <w:r w:rsidR="00080B36">
          <w:rPr>
            <w:b/>
            <w:bCs/>
            <w:sz w:val="24"/>
            <w:szCs w:val="24"/>
          </w:rPr>
          <w:fldChar w:fldCharType="begin"/>
        </w:r>
        <w:r w:rsidR="00080B36">
          <w:rPr>
            <w:b/>
            <w:bCs/>
          </w:rPr>
          <w:instrText xml:space="preserve"> PAGE </w:instrText>
        </w:r>
        <w:r w:rsidR="00080B36">
          <w:rPr>
            <w:b/>
            <w:bCs/>
            <w:sz w:val="24"/>
            <w:szCs w:val="24"/>
          </w:rPr>
          <w:fldChar w:fldCharType="separate"/>
        </w:r>
        <w:r w:rsidR="005C58DE">
          <w:rPr>
            <w:b/>
            <w:bCs/>
            <w:noProof/>
          </w:rPr>
          <w:t>3</w:t>
        </w:r>
        <w:r w:rsidR="00080B36">
          <w:rPr>
            <w:b/>
            <w:bCs/>
            <w:sz w:val="24"/>
            <w:szCs w:val="24"/>
          </w:rPr>
          <w:fldChar w:fldCharType="end"/>
        </w:r>
        <w:r w:rsidR="00080B36">
          <w:t xml:space="preserve"> of </w:t>
        </w:r>
        <w:r w:rsidR="00080B36">
          <w:rPr>
            <w:b/>
            <w:bCs/>
            <w:sz w:val="24"/>
            <w:szCs w:val="24"/>
          </w:rPr>
          <w:fldChar w:fldCharType="begin"/>
        </w:r>
        <w:r w:rsidR="00080B36">
          <w:rPr>
            <w:b/>
            <w:bCs/>
          </w:rPr>
          <w:instrText xml:space="preserve"> NUMPAGES  </w:instrText>
        </w:r>
        <w:r w:rsidR="00080B36">
          <w:rPr>
            <w:b/>
            <w:bCs/>
            <w:sz w:val="24"/>
            <w:szCs w:val="24"/>
          </w:rPr>
          <w:fldChar w:fldCharType="separate"/>
        </w:r>
        <w:r w:rsidR="005C58DE">
          <w:rPr>
            <w:b/>
            <w:bCs/>
            <w:noProof/>
          </w:rPr>
          <w:t>3</w:t>
        </w:r>
        <w:r w:rsidR="00080B36">
          <w:rPr>
            <w:b/>
            <w:bCs/>
            <w:sz w:val="24"/>
            <w:szCs w:val="24"/>
          </w:rPr>
          <w:fldChar w:fldCharType="end"/>
        </w:r>
      </w:sdtContent>
    </w:sdt>
  </w:p>
  <w:p w14:paraId="7DBFEF6D" w14:textId="77777777" w:rsidR="00080B36" w:rsidRPr="001156C6" w:rsidRDefault="00080B36" w:rsidP="00080B36">
    <w:pPr>
      <w:pStyle w:val="Footer"/>
      <w:jc w:val="center"/>
      <w:rPr>
        <w:sz w:val="16"/>
        <w:szCs w:val="16"/>
      </w:rPr>
    </w:pPr>
    <w:r w:rsidRPr="001156C6">
      <w:rPr>
        <w:bCs/>
        <w:sz w:val="16"/>
        <w:szCs w:val="16"/>
      </w:rPr>
      <w:t xml:space="preserve">Classification: </w:t>
    </w:r>
    <w:r>
      <w:rPr>
        <w:bCs/>
        <w:sz w:val="16"/>
        <w:szCs w:val="16"/>
      </w:rPr>
      <w:t>[Security classification]</w:t>
    </w:r>
  </w:p>
  <w:p w14:paraId="47512E58" w14:textId="77777777" w:rsidR="00080B36" w:rsidRPr="001156C6" w:rsidRDefault="00080B36" w:rsidP="00080B36">
    <w:pPr>
      <w:pStyle w:val="Footer"/>
      <w:jc w:val="center"/>
      <w:rPr>
        <w:sz w:val="16"/>
        <w:szCs w:val="16"/>
      </w:rPr>
    </w:pPr>
    <w:r>
      <w:rPr>
        <w:sz w:val="16"/>
        <w:szCs w:val="16"/>
      </w:rPr>
      <w:t xml:space="preserve">Document Reference: </w:t>
    </w:r>
  </w:p>
  <w:p w14:paraId="106BC8A7" w14:textId="77777777" w:rsidR="00080B36" w:rsidRPr="00080B36" w:rsidRDefault="00080B36" w:rsidP="00080B36">
    <w:pPr>
      <w:pStyle w:val="Footer"/>
      <w:jc w:val="center"/>
      <w:rPr>
        <w:b/>
        <w:bCs/>
        <w:sz w:val="16"/>
        <w:szCs w:val="16"/>
      </w:rPr>
    </w:pPr>
    <w:r>
      <w:rPr>
        <w:sz w:val="16"/>
        <w:szCs w:val="16"/>
      </w:rPr>
      <w:t>Version: 0.1</w:t>
    </w:r>
  </w:p>
  <w:p w14:paraId="11FD6A9D" w14:textId="77777777" w:rsidR="00080B36" w:rsidRDefault="00080B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BDE11" w14:textId="77777777" w:rsidR="00E269C4" w:rsidRDefault="00E269C4" w:rsidP="00080B36">
      <w:pPr>
        <w:spacing w:after="0" w:line="240" w:lineRule="auto"/>
      </w:pPr>
      <w:r>
        <w:separator/>
      </w:r>
    </w:p>
  </w:footnote>
  <w:footnote w:type="continuationSeparator" w:id="0">
    <w:p w14:paraId="519DE11A" w14:textId="77777777" w:rsidR="00E269C4" w:rsidRDefault="00E269C4" w:rsidP="00080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86FB3" w14:textId="77777777" w:rsidR="00080B36" w:rsidRDefault="00080B36" w:rsidP="00080B36">
    <w:pPr>
      <w:jc w:val="center"/>
    </w:pPr>
    <w:r>
      <w:rPr>
        <w:noProof/>
        <w:lang w:eastAsia="en-GB"/>
      </w:rPr>
      <w:t>[Your Logo Here]</w:t>
    </w:r>
  </w:p>
  <w:p w14:paraId="21E20171" w14:textId="3A4D89F3" w:rsidR="00080B36" w:rsidRPr="00080B36" w:rsidRDefault="00080B36" w:rsidP="00080B36">
    <w:pPr>
      <w:jc w:val="center"/>
      <w:rPr>
        <w:rFonts w:ascii="Arial" w:hAnsi="Arial" w:cs="Arial"/>
        <w:szCs w:val="24"/>
        <w:lang w:eastAsia="de-DE"/>
      </w:rPr>
    </w:pPr>
    <w:r>
      <w:rPr>
        <w:rFonts w:ascii="Arial" w:hAnsi="Arial" w:cs="Arial"/>
        <w:szCs w:val="24"/>
      </w:rPr>
      <w:t>[</w:t>
    </w:r>
    <w:r w:rsidR="00C47EE8">
      <w:rPr>
        <w:rFonts w:ascii="Arial" w:hAnsi="Arial" w:cs="Arial"/>
        <w:szCs w:val="24"/>
      </w:rPr>
      <w:t xml:space="preserve">Organisation </w:t>
    </w:r>
    <w:r>
      <w:rPr>
        <w:rFonts w:ascii="Arial" w:hAnsi="Arial" w:cs="Arial"/>
        <w:szCs w:val="24"/>
      </w:rPr>
      <w:t xml:space="preserve">Name] </w:t>
    </w:r>
    <w:r w:rsidR="000913F3">
      <w:rPr>
        <w:rFonts w:ascii="Arial" w:hAnsi="Arial" w:cs="Arial"/>
        <w:szCs w:val="24"/>
      </w:rPr>
      <w:t>–</w:t>
    </w:r>
    <w:r>
      <w:rPr>
        <w:rFonts w:ascii="Arial" w:hAnsi="Arial" w:cs="Arial"/>
        <w:szCs w:val="24"/>
      </w:rPr>
      <w:t xml:space="preserve"> </w:t>
    </w:r>
    <w:r w:rsidR="005C58DE">
      <w:rPr>
        <w:rFonts w:ascii="Arial" w:hAnsi="Arial" w:cs="Arial"/>
        <w:szCs w:val="24"/>
        <w:lang w:eastAsia="de-DE"/>
      </w:rPr>
      <w:t>Major Incident Procedure</w:t>
    </w:r>
  </w:p>
  <w:p w14:paraId="765E169A" w14:textId="77777777" w:rsidR="00080B36" w:rsidRDefault="00080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FE379E"/>
    <w:multiLevelType w:val="hybridMultilevel"/>
    <w:tmpl w:val="17962FB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7DB6F07"/>
    <w:multiLevelType w:val="hybridMultilevel"/>
    <w:tmpl w:val="4FC4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57CF"/>
    <w:rsid w:val="00080B36"/>
    <w:rsid w:val="000913F3"/>
    <w:rsid w:val="003147E8"/>
    <w:rsid w:val="00352CE1"/>
    <w:rsid w:val="003C22D3"/>
    <w:rsid w:val="005C58DE"/>
    <w:rsid w:val="0062647B"/>
    <w:rsid w:val="006B5A80"/>
    <w:rsid w:val="007557CF"/>
    <w:rsid w:val="00761CEC"/>
    <w:rsid w:val="007C3A00"/>
    <w:rsid w:val="00892834"/>
    <w:rsid w:val="0093543E"/>
    <w:rsid w:val="00966D22"/>
    <w:rsid w:val="00A31E71"/>
    <w:rsid w:val="00C47EE8"/>
    <w:rsid w:val="00D16DB4"/>
    <w:rsid w:val="00D357AB"/>
    <w:rsid w:val="00D52BF2"/>
    <w:rsid w:val="00D77EFB"/>
    <w:rsid w:val="00E269C4"/>
    <w:rsid w:val="00F364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CD6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57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52CE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57CF"/>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7557C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557CF"/>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7557CF"/>
    <w:pPr>
      <w:ind w:left="720"/>
      <w:contextualSpacing/>
    </w:pPr>
  </w:style>
  <w:style w:type="paragraph" w:styleId="Header">
    <w:name w:val="header"/>
    <w:basedOn w:val="Normal"/>
    <w:link w:val="HeaderChar"/>
    <w:uiPriority w:val="99"/>
    <w:unhideWhenUsed/>
    <w:rsid w:val="00080B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0B36"/>
  </w:style>
  <w:style w:type="paragraph" w:styleId="Footer">
    <w:name w:val="footer"/>
    <w:basedOn w:val="Normal"/>
    <w:link w:val="FooterChar"/>
    <w:uiPriority w:val="99"/>
    <w:unhideWhenUsed/>
    <w:rsid w:val="00080B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0B36"/>
  </w:style>
  <w:style w:type="paragraph" w:styleId="BalloonText">
    <w:name w:val="Balloon Text"/>
    <w:basedOn w:val="Normal"/>
    <w:link w:val="BalloonTextChar"/>
    <w:uiPriority w:val="99"/>
    <w:semiHidden/>
    <w:unhideWhenUsed/>
    <w:rsid w:val="00080B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0B36"/>
    <w:rPr>
      <w:rFonts w:ascii="Tahoma" w:hAnsi="Tahoma" w:cs="Tahoma"/>
      <w:sz w:val="16"/>
      <w:szCs w:val="16"/>
    </w:rPr>
  </w:style>
  <w:style w:type="character" w:customStyle="1" w:styleId="Heading2Char">
    <w:name w:val="Heading 2 Char"/>
    <w:basedOn w:val="DefaultParagraphFont"/>
    <w:link w:val="Heading2"/>
    <w:uiPriority w:val="9"/>
    <w:rsid w:val="00352CE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7C3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11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2018-10-05T12:12:00Z</dcterms:created>
  <dcterms:modified xsi:type="dcterms:W3CDTF">2019-05-22T06:39:00Z</dcterms:modified>
</cp:coreProperties>
</file>